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17" w:rsidRPr="006B2628" w:rsidRDefault="006B2628">
      <w:pPr>
        <w:rPr>
          <w:b/>
          <w:bCs/>
          <w:sz w:val="44"/>
          <w:lang w:val="en-US"/>
        </w:rPr>
      </w:pPr>
      <w:r w:rsidRPr="006B2628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417915"/>
            <wp:effectExtent l="0" t="0" r="0" b="0"/>
            <wp:wrapTight wrapText="bothSides">
              <wp:wrapPolygon edited="0">
                <wp:start x="0" y="0"/>
                <wp:lineTo x="0" y="21194"/>
                <wp:lineTo x="21296" y="21194"/>
                <wp:lineTo x="21296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1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 xml:space="preserve">      </w:t>
      </w:r>
      <w:r w:rsidRPr="006B2628">
        <w:rPr>
          <w:b/>
          <w:bCs/>
          <w:color w:val="1F3864" w:themeColor="accent5" w:themeShade="80"/>
          <w:sz w:val="52"/>
          <w:lang w:val="en-US"/>
        </w:rPr>
        <w:t>Delta Christian School</w:t>
      </w:r>
    </w:p>
    <w:p w:rsidR="006B2628" w:rsidRPr="006B2628" w:rsidRDefault="006B2628" w:rsidP="006B2628">
      <w:pPr>
        <w:rPr>
          <w:sz w:val="44"/>
        </w:rPr>
      </w:pPr>
      <w:r w:rsidRPr="006B2628">
        <w:rPr>
          <w:sz w:val="44"/>
          <w:lang w:val="en-US"/>
        </w:rPr>
        <w:t xml:space="preserve">    </w:t>
      </w:r>
      <w:r w:rsidRPr="006B2628">
        <w:rPr>
          <w:color w:val="7F7F7F" w:themeColor="text1" w:themeTint="80"/>
          <w:sz w:val="44"/>
          <w:lang w:val="en-US"/>
        </w:rPr>
        <w:t>Equipping Children for Life</w:t>
      </w:r>
    </w:p>
    <w:p w:rsidR="006B2628" w:rsidRDefault="006B2628"/>
    <w:p w:rsidR="006B2628" w:rsidRDefault="006B2628"/>
    <w:p w:rsidR="006B2628" w:rsidRPr="006B2628" w:rsidRDefault="006B2628">
      <w:pPr>
        <w:rPr>
          <w:color w:val="1F3864" w:themeColor="accent5" w:themeShade="80"/>
          <w:sz w:val="52"/>
        </w:rPr>
      </w:pPr>
      <w:r w:rsidRPr="006B2628">
        <w:rPr>
          <w:b/>
          <w:bCs/>
          <w:color w:val="1F3864" w:themeColor="accent5" w:themeShade="80"/>
          <w:sz w:val="52"/>
          <w:lang w:val="en-US"/>
        </w:rPr>
        <w:t>Fall 2015 Annual General Meeting</w:t>
      </w:r>
    </w:p>
    <w:p w:rsidR="006B2628" w:rsidRPr="0039136C" w:rsidRDefault="006B2628" w:rsidP="006B2628">
      <w:pPr>
        <w:rPr>
          <w:color w:val="7F7F7F" w:themeColor="text1" w:themeTint="80"/>
          <w:sz w:val="42"/>
          <w:szCs w:val="42"/>
          <w:lang w:val="en-US"/>
        </w:rPr>
      </w:pPr>
      <w:r w:rsidRPr="0039136C">
        <w:rPr>
          <w:color w:val="7F7F7F" w:themeColor="text1" w:themeTint="80"/>
          <w:sz w:val="42"/>
          <w:szCs w:val="42"/>
          <w:lang w:val="en-US"/>
        </w:rPr>
        <w:t>Monday, November 23, 2015</w:t>
      </w:r>
      <w:r w:rsidR="0039136C" w:rsidRPr="0039136C">
        <w:rPr>
          <w:color w:val="7F7F7F" w:themeColor="text1" w:themeTint="80"/>
          <w:sz w:val="42"/>
          <w:szCs w:val="42"/>
          <w:lang w:val="en-US"/>
        </w:rPr>
        <w:t xml:space="preserve"> @</w:t>
      </w:r>
      <w:r w:rsidRPr="0039136C">
        <w:rPr>
          <w:color w:val="7F7F7F" w:themeColor="text1" w:themeTint="80"/>
          <w:sz w:val="42"/>
          <w:szCs w:val="42"/>
          <w:lang w:val="en-US"/>
        </w:rPr>
        <w:t xml:space="preserve"> 7:00 pm</w:t>
      </w:r>
      <w:r w:rsidR="0039136C" w:rsidRPr="0039136C">
        <w:rPr>
          <w:color w:val="7F7F7F" w:themeColor="text1" w:themeTint="80"/>
          <w:sz w:val="42"/>
          <w:szCs w:val="42"/>
          <w:lang w:val="en-US"/>
        </w:rPr>
        <w:t xml:space="preserve"> in the DCS Gym</w:t>
      </w:r>
    </w:p>
    <w:p w:rsidR="006B2628" w:rsidRPr="006B2628" w:rsidRDefault="006B2628" w:rsidP="006B2628">
      <w:pPr>
        <w:rPr>
          <w:b/>
          <w:bCs/>
          <w:color w:val="1F3864" w:themeColor="accent5" w:themeShade="80"/>
          <w:sz w:val="52"/>
          <w:lang w:val="en-US"/>
        </w:rPr>
      </w:pPr>
      <w:r w:rsidRPr="006B2628">
        <w:rPr>
          <w:b/>
          <w:bCs/>
          <w:color w:val="1F3864" w:themeColor="accent5" w:themeShade="80"/>
          <w:sz w:val="52"/>
          <w:lang w:val="en-US"/>
        </w:rPr>
        <w:t>Agenda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Welcome &amp; Opening Prayer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Adoption of the Agenda</w:t>
      </w:r>
      <w:bookmarkStart w:id="0" w:name="_GoBack"/>
      <w:bookmarkEnd w:id="0"/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Introduction of the Board of Trustees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 xml:space="preserve">Approval of the Minutes of the Spring General </w:t>
      </w:r>
      <w:proofErr w:type="spellStart"/>
      <w:r w:rsidRPr="006B2628">
        <w:rPr>
          <w:color w:val="7F7F7F" w:themeColor="text1" w:themeTint="80"/>
          <w:sz w:val="44"/>
          <w:lang w:val="en-US"/>
        </w:rPr>
        <w:t>Mtg</w:t>
      </w:r>
      <w:proofErr w:type="spellEnd"/>
      <w:r w:rsidRPr="006B2628">
        <w:rPr>
          <w:color w:val="7F7F7F" w:themeColor="text1" w:themeTint="80"/>
          <w:sz w:val="44"/>
          <w:lang w:val="en-US"/>
        </w:rPr>
        <w:t xml:space="preserve"> on May 25, 2015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Nomination for Board of Trustees &amp; Voting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Principal’s Report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 xml:space="preserve">DCS Society Membership Policy Update 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Treasurer’s Report – 2014/2015 Fiscal Year End Financials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Report of the Board Chair &amp; Committees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Other Business</w:t>
      </w:r>
    </w:p>
    <w:p w:rsidR="0068548C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Member’s Privilege</w:t>
      </w:r>
    </w:p>
    <w:p w:rsidR="006B2628" w:rsidRPr="006B2628" w:rsidRDefault="006B2628" w:rsidP="006B2628">
      <w:pPr>
        <w:numPr>
          <w:ilvl w:val="0"/>
          <w:numId w:val="1"/>
        </w:numPr>
        <w:spacing w:after="90" w:line="240" w:lineRule="auto"/>
        <w:ind w:left="714" w:hanging="357"/>
        <w:rPr>
          <w:color w:val="7F7F7F" w:themeColor="text1" w:themeTint="80"/>
          <w:sz w:val="44"/>
        </w:rPr>
      </w:pPr>
      <w:r w:rsidRPr="006B2628">
        <w:rPr>
          <w:color w:val="7F7F7F" w:themeColor="text1" w:themeTint="80"/>
          <w:sz w:val="44"/>
          <w:lang w:val="en-US"/>
        </w:rPr>
        <w:t>Closing Remarks</w:t>
      </w:r>
    </w:p>
    <w:sectPr w:rsidR="006B2628" w:rsidRPr="006B2628" w:rsidSect="006B262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D1E"/>
    <w:multiLevelType w:val="hybridMultilevel"/>
    <w:tmpl w:val="6EECC78A"/>
    <w:lvl w:ilvl="0" w:tplc="B746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AE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2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7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E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28"/>
    <w:rsid w:val="0039136C"/>
    <w:rsid w:val="0068548C"/>
    <w:rsid w:val="006B2628"/>
    <w:rsid w:val="00B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CBE9D-0100-4DE3-B697-6BB48125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7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9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0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6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2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56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2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0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5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5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2015-11-09T23:29:00Z</dcterms:created>
  <dcterms:modified xsi:type="dcterms:W3CDTF">2015-11-09T23:37:00Z</dcterms:modified>
</cp:coreProperties>
</file>